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56" w:rsidRPr="00C16730" w:rsidRDefault="00C16730" w:rsidP="00C16730">
      <w:pPr>
        <w:spacing w:after="0"/>
        <w:rPr>
          <w:b/>
          <w:sz w:val="32"/>
          <w:szCs w:val="24"/>
        </w:rPr>
      </w:pPr>
      <w:r w:rsidRPr="00C16730">
        <w:rPr>
          <w:b/>
          <w:sz w:val="32"/>
          <w:szCs w:val="24"/>
        </w:rPr>
        <w:t>Wat biedt manege Xenophon u:</w:t>
      </w:r>
    </w:p>
    <w:p w:rsidR="00C16730" w:rsidRPr="00C16730" w:rsidRDefault="00C16730" w:rsidP="00C16730">
      <w:pPr>
        <w:pStyle w:val="Lijstalinea"/>
        <w:numPr>
          <w:ilvl w:val="0"/>
          <w:numId w:val="8"/>
        </w:numPr>
        <w:spacing w:after="0"/>
        <w:rPr>
          <w:sz w:val="24"/>
          <w:szCs w:val="24"/>
        </w:rPr>
      </w:pPr>
      <w:r w:rsidRPr="00C16730">
        <w:rPr>
          <w:sz w:val="24"/>
          <w:szCs w:val="24"/>
        </w:rPr>
        <w:t>Manegelessen voor kind en volwassenen</w:t>
      </w:r>
    </w:p>
    <w:p w:rsidR="00B30C56" w:rsidRPr="00C16730" w:rsidRDefault="00B30C56" w:rsidP="00C16730">
      <w:pPr>
        <w:pStyle w:val="Lijstalinea"/>
        <w:numPr>
          <w:ilvl w:val="0"/>
          <w:numId w:val="8"/>
        </w:numPr>
        <w:spacing w:after="0"/>
        <w:rPr>
          <w:sz w:val="24"/>
          <w:szCs w:val="24"/>
        </w:rPr>
      </w:pPr>
      <w:r w:rsidRPr="00C16730">
        <w:rPr>
          <w:sz w:val="24"/>
          <w:szCs w:val="24"/>
        </w:rPr>
        <w:t>Groeps- en/of privélessen v</w:t>
      </w:r>
      <w:r w:rsidR="00C16730" w:rsidRPr="00C16730">
        <w:rPr>
          <w:sz w:val="24"/>
          <w:szCs w:val="24"/>
        </w:rPr>
        <w:t xml:space="preserve">an gediplomeerde instructrices, </w:t>
      </w:r>
      <w:r w:rsidRPr="00C16730">
        <w:rPr>
          <w:sz w:val="24"/>
          <w:szCs w:val="24"/>
        </w:rPr>
        <w:t>zowel</w:t>
      </w:r>
      <w:r w:rsidR="00C16730" w:rsidRPr="00C16730">
        <w:rPr>
          <w:sz w:val="24"/>
          <w:szCs w:val="24"/>
        </w:rPr>
        <w:t xml:space="preserve"> d</w:t>
      </w:r>
      <w:r w:rsidRPr="00C16730">
        <w:rPr>
          <w:sz w:val="24"/>
          <w:szCs w:val="24"/>
        </w:rPr>
        <w:t>ressuur als springen</w:t>
      </w:r>
    </w:p>
    <w:p w:rsidR="00B30C56" w:rsidRPr="00B30C56" w:rsidRDefault="00B30C56" w:rsidP="00C16730">
      <w:pPr>
        <w:pStyle w:val="Lijstalinea"/>
        <w:numPr>
          <w:ilvl w:val="0"/>
          <w:numId w:val="8"/>
        </w:numPr>
        <w:spacing w:after="0"/>
        <w:rPr>
          <w:sz w:val="24"/>
          <w:szCs w:val="24"/>
        </w:rPr>
      </w:pPr>
      <w:r>
        <w:rPr>
          <w:sz w:val="24"/>
          <w:szCs w:val="24"/>
        </w:rPr>
        <w:t>Pensionstalling voor paard of pony</w:t>
      </w:r>
    </w:p>
    <w:p w:rsidR="005B16CD" w:rsidRPr="005B16CD" w:rsidRDefault="00B30C56" w:rsidP="00C16730">
      <w:pPr>
        <w:pStyle w:val="Lijstalinea"/>
        <w:numPr>
          <w:ilvl w:val="0"/>
          <w:numId w:val="8"/>
        </w:numPr>
        <w:spacing w:after="0"/>
        <w:rPr>
          <w:sz w:val="24"/>
          <w:szCs w:val="24"/>
        </w:rPr>
      </w:pPr>
      <w:r>
        <w:rPr>
          <w:sz w:val="24"/>
          <w:szCs w:val="24"/>
        </w:rPr>
        <w:t>D</w:t>
      </w:r>
      <w:r w:rsidRPr="00B30C56">
        <w:rPr>
          <w:sz w:val="24"/>
          <w:szCs w:val="24"/>
        </w:rPr>
        <w:t>e mogelijkheid een paard/pony te leasen</w:t>
      </w:r>
    </w:p>
    <w:p w:rsidR="005B16CD" w:rsidRPr="00C16730" w:rsidRDefault="005B16CD" w:rsidP="00C16730">
      <w:pPr>
        <w:pStyle w:val="Lijstalinea"/>
        <w:numPr>
          <w:ilvl w:val="0"/>
          <w:numId w:val="8"/>
        </w:numPr>
        <w:spacing w:after="0"/>
        <w:rPr>
          <w:i/>
          <w:sz w:val="24"/>
          <w:szCs w:val="24"/>
        </w:rPr>
      </w:pPr>
      <w:r w:rsidRPr="00C16730">
        <w:rPr>
          <w:sz w:val="24"/>
          <w:szCs w:val="24"/>
        </w:rPr>
        <w:t>Aansluiting mogelijk bij de landelijke rijvereniging:</w:t>
      </w:r>
      <w:r w:rsidR="00C16730" w:rsidRPr="00C16730">
        <w:rPr>
          <w:sz w:val="24"/>
          <w:szCs w:val="24"/>
        </w:rPr>
        <w:t xml:space="preserve"> </w:t>
      </w:r>
      <w:r w:rsidRPr="00C16730">
        <w:rPr>
          <w:i/>
          <w:sz w:val="24"/>
          <w:szCs w:val="24"/>
        </w:rPr>
        <w:t xml:space="preserve">De Groenendijkruiters. </w:t>
      </w:r>
    </w:p>
    <w:p w:rsidR="002F2E54" w:rsidRDefault="00C16730" w:rsidP="002F2E54">
      <w:pPr>
        <w:spacing w:after="0"/>
        <w:rPr>
          <w:sz w:val="24"/>
          <w:szCs w:val="24"/>
        </w:rPr>
      </w:pPr>
      <w:r>
        <w:rPr>
          <w:sz w:val="24"/>
          <w:szCs w:val="24"/>
        </w:rPr>
        <w:br/>
      </w:r>
      <w:r w:rsidR="002F2E54">
        <w:rPr>
          <w:sz w:val="24"/>
          <w:szCs w:val="24"/>
        </w:rPr>
        <w:t xml:space="preserve">Voor de prijzen van </w:t>
      </w:r>
      <w:r w:rsidR="002F2E54" w:rsidRPr="005B16CD">
        <w:rPr>
          <w:sz w:val="24"/>
          <w:szCs w:val="24"/>
        </w:rPr>
        <w:t xml:space="preserve">privélessen, leasecontracten en pensionstalling dient u contact op te nemen met Hippisch Centrum Xenophon, </w:t>
      </w:r>
      <w:r w:rsidR="00DD05E3">
        <w:rPr>
          <w:sz w:val="24"/>
          <w:szCs w:val="24"/>
        </w:rPr>
        <w:t>Dineke</w:t>
      </w:r>
      <w:r w:rsidR="002F2E54" w:rsidRPr="005B16CD">
        <w:rPr>
          <w:sz w:val="24"/>
          <w:szCs w:val="24"/>
        </w:rPr>
        <w:t xml:space="preserve"> Verhoog.</w:t>
      </w:r>
    </w:p>
    <w:p w:rsidR="00C16730" w:rsidRDefault="00C16730" w:rsidP="00C16730">
      <w:pPr>
        <w:spacing w:after="0"/>
        <w:rPr>
          <w:b/>
          <w:sz w:val="32"/>
          <w:szCs w:val="24"/>
        </w:rPr>
      </w:pPr>
    </w:p>
    <w:p w:rsidR="00C16730" w:rsidRPr="005B16CD" w:rsidRDefault="00C16730" w:rsidP="00C16730">
      <w:pPr>
        <w:spacing w:after="0"/>
        <w:rPr>
          <w:b/>
          <w:sz w:val="32"/>
          <w:szCs w:val="24"/>
        </w:rPr>
      </w:pPr>
      <w:r>
        <w:rPr>
          <w:b/>
          <w:sz w:val="32"/>
          <w:szCs w:val="24"/>
        </w:rPr>
        <w:t>Lidmaatschap Manege en Ruiterbond</w:t>
      </w:r>
    </w:p>
    <w:p w:rsidR="00AF5ED0" w:rsidRDefault="00AF5ED0" w:rsidP="00AF5ED0">
      <w:r>
        <w:rPr>
          <w:sz w:val="23"/>
          <w:szCs w:val="23"/>
        </w:rPr>
        <w:t xml:space="preserve">Het lidmaatschap van de Manege en Ruiter Bond biedt u en ons een aantal voordelen en leuke extra’s.  </w:t>
      </w:r>
    </w:p>
    <w:p w:rsidR="00C16730" w:rsidRDefault="00C16730" w:rsidP="00C16730">
      <w:r>
        <w:rPr>
          <w:sz w:val="23"/>
          <w:szCs w:val="23"/>
        </w:rPr>
        <w:t>Als lid van de Manege &amp; Ruiter Bond zijn alle manegeruiters verplicht met ons een lesovereenkomst te sluiten</w:t>
      </w:r>
      <w:r w:rsidRPr="00C16730">
        <w:rPr>
          <w:sz w:val="23"/>
          <w:szCs w:val="23"/>
        </w:rPr>
        <w:t>. Deze ontvangen wij graag</w:t>
      </w:r>
      <w:r w:rsidR="00AF5ED0">
        <w:rPr>
          <w:sz w:val="23"/>
          <w:szCs w:val="23"/>
        </w:rPr>
        <w:t>,</w:t>
      </w:r>
      <w:r w:rsidRPr="00C16730">
        <w:rPr>
          <w:sz w:val="23"/>
          <w:szCs w:val="23"/>
        </w:rPr>
        <w:t xml:space="preserve"> </w:t>
      </w:r>
      <w:r w:rsidR="00AF5ED0">
        <w:rPr>
          <w:sz w:val="23"/>
          <w:szCs w:val="23"/>
        </w:rPr>
        <w:t xml:space="preserve">ondertekend door </w:t>
      </w:r>
      <w:r>
        <w:rPr>
          <w:sz w:val="23"/>
          <w:szCs w:val="23"/>
        </w:rPr>
        <w:t>u</w:t>
      </w:r>
      <w:r w:rsidR="00AF5ED0">
        <w:rPr>
          <w:sz w:val="23"/>
          <w:szCs w:val="23"/>
        </w:rPr>
        <w:t>,</w:t>
      </w:r>
      <w:r>
        <w:rPr>
          <w:sz w:val="23"/>
          <w:szCs w:val="23"/>
        </w:rPr>
        <w:t xml:space="preserve"> </w:t>
      </w:r>
      <w:r w:rsidRPr="00C16730">
        <w:rPr>
          <w:sz w:val="23"/>
          <w:szCs w:val="23"/>
        </w:rPr>
        <w:t>bij aanvang van de lessen</w:t>
      </w:r>
      <w:r>
        <w:rPr>
          <w:sz w:val="23"/>
          <w:szCs w:val="23"/>
        </w:rPr>
        <w:t xml:space="preserve">. In deze lesovereenkomst staan onze afspraken en voorwaarden genoemd. </w:t>
      </w:r>
    </w:p>
    <w:p w:rsidR="00AF5ED0" w:rsidRDefault="00C16730" w:rsidP="00C16730">
      <w:pPr>
        <w:rPr>
          <w:sz w:val="23"/>
          <w:szCs w:val="23"/>
        </w:rPr>
      </w:pPr>
      <w:r>
        <w:rPr>
          <w:sz w:val="23"/>
          <w:szCs w:val="23"/>
        </w:rPr>
        <w:t xml:space="preserve">Aan deze lesovereenkomst is gekoppeld dat iedere ruiter een Manege ruiterpaspoort ontvangt waar de gehele ruiterloopbaan in wordt bijgehouden. Een erg leuk document dat bij de lesovereenkomst voor al onze ruiters klaar ligt. Tevens is aan de lesovereenkomst een ongevallenverzekering gekoppeld. Deze ongevallenverzekering start thuis, loopt gedurende het verblijf op de manege en eindigt weer thuis. (via de kortste weg huis/manege/huis). </w:t>
      </w:r>
    </w:p>
    <w:p w:rsidR="00AF5ED0" w:rsidRDefault="00AF5ED0" w:rsidP="00C16730">
      <w:pPr>
        <w:rPr>
          <w:sz w:val="23"/>
          <w:szCs w:val="23"/>
        </w:rPr>
      </w:pPr>
    </w:p>
    <w:p w:rsidR="00C16730" w:rsidRDefault="00C16730" w:rsidP="00C16730">
      <w:pPr>
        <w:rPr>
          <w:i/>
          <w:sz w:val="23"/>
          <w:szCs w:val="23"/>
        </w:rPr>
      </w:pPr>
      <w:r>
        <w:rPr>
          <w:sz w:val="23"/>
          <w:szCs w:val="23"/>
        </w:rPr>
        <w:t xml:space="preserve"> Met de lesovereenkomst  is voor de verzekeringsmaatschappij ook duidelijk dat je klant bent bij onze manege en daardoor gedekt bent door onze bedrijfs-WA-verzekering. Daarnaast ontvangt iedere ruiter vier maal per jaar het magazine </w:t>
      </w:r>
      <w:r>
        <w:rPr>
          <w:i/>
          <w:sz w:val="23"/>
          <w:szCs w:val="23"/>
        </w:rPr>
        <w:t>Manegeruiter.</w:t>
      </w:r>
    </w:p>
    <w:p w:rsidR="00BA2410" w:rsidRPr="00C16730" w:rsidRDefault="00C16730" w:rsidP="00C16730">
      <w:r>
        <w:rPr>
          <w:sz w:val="23"/>
          <w:szCs w:val="23"/>
        </w:rPr>
        <w:t xml:space="preserve">De kosten hiervoor bedragen € </w:t>
      </w:r>
      <w:r w:rsidR="00730712">
        <w:rPr>
          <w:sz w:val="23"/>
          <w:szCs w:val="23"/>
        </w:rPr>
        <w:t>21</w:t>
      </w:r>
      <w:r>
        <w:rPr>
          <w:sz w:val="23"/>
          <w:szCs w:val="23"/>
        </w:rPr>
        <w:t>,- per kalenderjaar</w:t>
      </w:r>
      <w:r w:rsidR="00730712">
        <w:rPr>
          <w:sz w:val="23"/>
          <w:szCs w:val="23"/>
        </w:rPr>
        <w:t xml:space="preserve"> (2023)</w:t>
      </w:r>
      <w:bookmarkStart w:id="0" w:name="_GoBack"/>
      <w:bookmarkEnd w:id="0"/>
      <w:r>
        <w:rPr>
          <w:sz w:val="23"/>
          <w:szCs w:val="23"/>
        </w:rPr>
        <w:t>.</w:t>
      </w:r>
    </w:p>
    <w:p w:rsidR="005B16CD" w:rsidRPr="005B16CD" w:rsidRDefault="00B30C56" w:rsidP="005B16CD">
      <w:pPr>
        <w:spacing w:after="0"/>
        <w:rPr>
          <w:sz w:val="24"/>
          <w:szCs w:val="24"/>
        </w:rPr>
      </w:pPr>
      <w:r>
        <w:rPr>
          <w:b/>
          <w:sz w:val="32"/>
          <w:szCs w:val="24"/>
        </w:rPr>
        <w:t>T</w:t>
      </w:r>
      <w:r w:rsidR="005B16CD" w:rsidRPr="005B16CD">
        <w:rPr>
          <w:b/>
          <w:sz w:val="32"/>
          <w:szCs w:val="24"/>
        </w:rPr>
        <w:t xml:space="preserve">arieven </w:t>
      </w:r>
      <w:r>
        <w:rPr>
          <w:b/>
          <w:sz w:val="32"/>
          <w:szCs w:val="24"/>
        </w:rPr>
        <w:t xml:space="preserve">manegelessen </w:t>
      </w:r>
      <w:r w:rsidR="005B16CD" w:rsidRPr="005B16CD">
        <w:rPr>
          <w:b/>
          <w:sz w:val="32"/>
          <w:szCs w:val="24"/>
        </w:rPr>
        <w:t>per 01-</w:t>
      </w:r>
      <w:r w:rsidR="006B2A21">
        <w:rPr>
          <w:b/>
          <w:sz w:val="32"/>
          <w:szCs w:val="24"/>
        </w:rPr>
        <w:t>05</w:t>
      </w:r>
      <w:r w:rsidR="00DD05E3">
        <w:rPr>
          <w:b/>
          <w:sz w:val="32"/>
          <w:szCs w:val="24"/>
        </w:rPr>
        <w:t>-20</w:t>
      </w:r>
      <w:r w:rsidR="006B2A21">
        <w:rPr>
          <w:b/>
          <w:sz w:val="32"/>
          <w:szCs w:val="24"/>
        </w:rPr>
        <w:t>23</w:t>
      </w:r>
    </w:p>
    <w:tbl>
      <w:tblPr>
        <w:tblW w:w="6644" w:type="dxa"/>
        <w:tblInd w:w="70" w:type="dxa"/>
        <w:tblCellMar>
          <w:left w:w="70" w:type="dxa"/>
          <w:right w:w="70" w:type="dxa"/>
        </w:tblCellMar>
        <w:tblLook w:val="04A0" w:firstRow="1" w:lastRow="0" w:firstColumn="1" w:lastColumn="0" w:noHBand="0" w:noVBand="1"/>
      </w:tblPr>
      <w:tblGrid>
        <w:gridCol w:w="4036"/>
        <w:gridCol w:w="1256"/>
        <w:gridCol w:w="216"/>
        <w:gridCol w:w="1136"/>
      </w:tblGrid>
      <w:tr w:rsidR="00DD05E3" w:rsidRPr="00DD05E3" w:rsidTr="00DD05E3">
        <w:trPr>
          <w:trHeight w:val="300"/>
        </w:trPr>
        <w:tc>
          <w:tcPr>
            <w:tcW w:w="403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b/>
                <w:bCs/>
                <w:color w:val="FF0000"/>
                <w:u w:val="single"/>
                <w:lang w:eastAsia="nl-NL"/>
              </w:rPr>
            </w:pPr>
            <w:r w:rsidRPr="00DD05E3">
              <w:rPr>
                <w:rFonts w:eastAsia="Times New Roman" w:cstheme="minorHAnsi"/>
                <w:b/>
                <w:bCs/>
                <w:color w:val="FF0000"/>
                <w:u w:val="single"/>
                <w:lang w:eastAsia="nl-NL"/>
              </w:rPr>
              <w:t>Leskaarten:</w:t>
            </w:r>
          </w:p>
        </w:tc>
        <w:tc>
          <w:tcPr>
            <w:tcW w:w="125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b/>
                <w:bCs/>
                <w:color w:val="FF0000"/>
                <w:u w:val="single"/>
                <w:lang w:eastAsia="nl-NL"/>
              </w:rPr>
            </w:pPr>
          </w:p>
        </w:tc>
        <w:tc>
          <w:tcPr>
            <w:tcW w:w="21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b/>
                <w:bCs/>
                <w:color w:val="FF0000"/>
                <w:u w:val="single"/>
                <w:lang w:eastAsia="nl-NL"/>
              </w:rPr>
            </w:pPr>
          </w:p>
        </w:tc>
        <w:tc>
          <w:tcPr>
            <w:tcW w:w="113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jc w:val="right"/>
              <w:rPr>
                <w:rFonts w:eastAsia="Times New Roman" w:cstheme="minorHAnsi"/>
                <w:b/>
                <w:bCs/>
                <w:color w:val="FF0000"/>
                <w:u w:val="single"/>
                <w:lang w:eastAsia="nl-NL"/>
              </w:rPr>
            </w:pPr>
            <w:r w:rsidRPr="00DD05E3">
              <w:rPr>
                <w:rFonts w:eastAsia="Times New Roman" w:cstheme="minorHAnsi"/>
                <w:b/>
                <w:bCs/>
                <w:color w:val="FF0000"/>
                <w:u w:val="single"/>
                <w:lang w:eastAsia="nl-NL"/>
              </w:rPr>
              <w:t>Proefles:</w:t>
            </w:r>
          </w:p>
        </w:tc>
      </w:tr>
      <w:tr w:rsidR="00DD05E3" w:rsidRPr="00DD05E3" w:rsidTr="00DD05E3">
        <w:trPr>
          <w:trHeight w:val="300"/>
        </w:trPr>
        <w:tc>
          <w:tcPr>
            <w:tcW w:w="403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color w:val="000000"/>
                <w:lang w:eastAsia="nl-NL"/>
              </w:rPr>
            </w:pPr>
            <w:r w:rsidRPr="00DD05E3">
              <w:rPr>
                <w:rFonts w:eastAsia="Times New Roman" w:cstheme="minorHAnsi"/>
                <w:color w:val="000000"/>
                <w:lang w:eastAsia="nl-NL"/>
              </w:rPr>
              <w:t>10-rittenkaart tot en met 15 jaar</w:t>
            </w:r>
          </w:p>
        </w:tc>
        <w:tc>
          <w:tcPr>
            <w:tcW w:w="1256" w:type="dxa"/>
            <w:tcBorders>
              <w:top w:val="nil"/>
              <w:left w:val="nil"/>
              <w:bottom w:val="nil"/>
              <w:right w:val="nil"/>
            </w:tcBorders>
            <w:shd w:val="clear" w:color="auto" w:fill="auto"/>
            <w:noWrap/>
            <w:vAlign w:val="bottom"/>
            <w:hideMark/>
          </w:tcPr>
          <w:p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€ 14</w:t>
            </w:r>
            <w:r w:rsidR="00DD05E3" w:rsidRPr="00DD05E3">
              <w:rPr>
                <w:rFonts w:eastAsia="Times New Roman" w:cstheme="minorHAnsi"/>
                <w:color w:val="000000"/>
                <w:lang w:eastAsia="nl-NL"/>
              </w:rPr>
              <w:t>0,00</w:t>
            </w:r>
          </w:p>
        </w:tc>
        <w:tc>
          <w:tcPr>
            <w:tcW w:w="21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color w:val="000000"/>
                <w:lang w:eastAsia="nl-NL"/>
              </w:rPr>
            </w:pPr>
          </w:p>
        </w:tc>
        <w:tc>
          <w:tcPr>
            <w:tcW w:w="1136" w:type="dxa"/>
            <w:tcBorders>
              <w:top w:val="nil"/>
              <w:left w:val="nil"/>
              <w:bottom w:val="nil"/>
              <w:right w:val="nil"/>
            </w:tcBorders>
            <w:shd w:val="clear" w:color="auto" w:fill="auto"/>
            <w:noWrap/>
            <w:vAlign w:val="bottom"/>
            <w:hideMark/>
          </w:tcPr>
          <w:p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€ 15</w:t>
            </w:r>
            <w:r w:rsidR="00DD05E3" w:rsidRPr="00DD05E3">
              <w:rPr>
                <w:rFonts w:eastAsia="Times New Roman" w:cstheme="minorHAnsi"/>
                <w:color w:val="000000"/>
                <w:lang w:eastAsia="nl-NL"/>
              </w:rPr>
              <w:t>,00</w:t>
            </w:r>
          </w:p>
        </w:tc>
      </w:tr>
      <w:tr w:rsidR="00DD05E3" w:rsidRPr="00DD05E3" w:rsidTr="00DD05E3">
        <w:trPr>
          <w:trHeight w:val="300"/>
        </w:trPr>
        <w:tc>
          <w:tcPr>
            <w:tcW w:w="403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color w:val="000000"/>
                <w:lang w:eastAsia="nl-NL"/>
              </w:rPr>
            </w:pPr>
            <w:r w:rsidRPr="00DD05E3">
              <w:rPr>
                <w:rFonts w:eastAsia="Times New Roman" w:cstheme="minorHAnsi"/>
                <w:color w:val="000000"/>
                <w:lang w:eastAsia="nl-NL"/>
              </w:rPr>
              <w:t>10-rittenkaart 16-18 jaar</w:t>
            </w:r>
          </w:p>
        </w:tc>
        <w:tc>
          <w:tcPr>
            <w:tcW w:w="1256" w:type="dxa"/>
            <w:tcBorders>
              <w:top w:val="nil"/>
              <w:left w:val="nil"/>
              <w:bottom w:val="nil"/>
              <w:right w:val="nil"/>
            </w:tcBorders>
            <w:shd w:val="clear" w:color="auto" w:fill="auto"/>
            <w:noWrap/>
            <w:vAlign w:val="bottom"/>
            <w:hideMark/>
          </w:tcPr>
          <w:p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€ 16</w:t>
            </w:r>
            <w:r w:rsidR="00DD05E3" w:rsidRPr="00DD05E3">
              <w:rPr>
                <w:rFonts w:eastAsia="Times New Roman" w:cstheme="minorHAnsi"/>
                <w:color w:val="000000"/>
                <w:lang w:eastAsia="nl-NL"/>
              </w:rPr>
              <w:t>0,00</w:t>
            </w:r>
          </w:p>
        </w:tc>
        <w:tc>
          <w:tcPr>
            <w:tcW w:w="21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color w:val="000000"/>
                <w:lang w:eastAsia="nl-NL"/>
              </w:rPr>
            </w:pPr>
          </w:p>
        </w:tc>
        <w:tc>
          <w:tcPr>
            <w:tcW w:w="113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jc w:val="right"/>
              <w:rPr>
                <w:rFonts w:eastAsia="Times New Roman" w:cstheme="minorHAnsi"/>
                <w:color w:val="000000"/>
                <w:lang w:eastAsia="nl-NL"/>
              </w:rPr>
            </w:pPr>
            <w:r w:rsidRPr="00DD05E3">
              <w:rPr>
                <w:rFonts w:eastAsia="Times New Roman" w:cstheme="minorHAnsi"/>
                <w:color w:val="000000"/>
                <w:lang w:eastAsia="nl-NL"/>
              </w:rPr>
              <w:t>€ 17,50</w:t>
            </w:r>
          </w:p>
        </w:tc>
      </w:tr>
      <w:tr w:rsidR="00DD05E3" w:rsidRPr="00DD05E3" w:rsidTr="00DD05E3">
        <w:trPr>
          <w:trHeight w:val="300"/>
        </w:trPr>
        <w:tc>
          <w:tcPr>
            <w:tcW w:w="403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color w:val="000000"/>
                <w:lang w:eastAsia="nl-NL"/>
              </w:rPr>
            </w:pPr>
            <w:r w:rsidRPr="00DD05E3">
              <w:rPr>
                <w:rFonts w:eastAsia="Times New Roman" w:cstheme="minorHAnsi"/>
                <w:color w:val="000000"/>
                <w:lang w:eastAsia="nl-NL"/>
              </w:rPr>
              <w:t>10-rittenkaart volwassenen vanaf 19 jaar</w:t>
            </w:r>
          </w:p>
        </w:tc>
        <w:tc>
          <w:tcPr>
            <w:tcW w:w="125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jc w:val="right"/>
              <w:rPr>
                <w:rFonts w:eastAsia="Times New Roman" w:cstheme="minorHAnsi"/>
                <w:color w:val="000000"/>
                <w:lang w:eastAsia="nl-NL"/>
              </w:rPr>
            </w:pPr>
            <w:r w:rsidRPr="00DD05E3">
              <w:rPr>
                <w:rFonts w:eastAsia="Times New Roman" w:cstheme="minorHAnsi"/>
                <w:color w:val="000000"/>
                <w:lang w:eastAsia="nl-NL"/>
              </w:rPr>
              <w:t xml:space="preserve">€ </w:t>
            </w:r>
            <w:r w:rsidR="006B2A21">
              <w:rPr>
                <w:rFonts w:eastAsia="Times New Roman" w:cstheme="minorHAnsi"/>
                <w:color w:val="000000"/>
                <w:lang w:eastAsia="nl-NL"/>
              </w:rPr>
              <w:t>19</w:t>
            </w:r>
            <w:r w:rsidRPr="00DD05E3">
              <w:rPr>
                <w:rFonts w:eastAsia="Times New Roman" w:cstheme="minorHAnsi"/>
                <w:color w:val="000000"/>
                <w:lang w:eastAsia="nl-NL"/>
              </w:rPr>
              <w:t>5,00</w:t>
            </w:r>
          </w:p>
        </w:tc>
        <w:tc>
          <w:tcPr>
            <w:tcW w:w="216" w:type="dxa"/>
            <w:tcBorders>
              <w:top w:val="nil"/>
              <w:left w:val="nil"/>
              <w:bottom w:val="nil"/>
              <w:right w:val="nil"/>
            </w:tcBorders>
            <w:shd w:val="clear" w:color="auto" w:fill="auto"/>
            <w:noWrap/>
            <w:vAlign w:val="bottom"/>
            <w:hideMark/>
          </w:tcPr>
          <w:p w:rsidR="00DD05E3" w:rsidRPr="00DD05E3" w:rsidRDefault="00DD05E3" w:rsidP="00DD05E3">
            <w:pPr>
              <w:spacing w:after="0" w:line="240" w:lineRule="auto"/>
              <w:rPr>
                <w:rFonts w:eastAsia="Times New Roman" w:cstheme="minorHAnsi"/>
                <w:color w:val="000000"/>
                <w:lang w:eastAsia="nl-NL"/>
              </w:rPr>
            </w:pPr>
          </w:p>
        </w:tc>
        <w:tc>
          <w:tcPr>
            <w:tcW w:w="1136" w:type="dxa"/>
            <w:tcBorders>
              <w:top w:val="nil"/>
              <w:left w:val="nil"/>
              <w:bottom w:val="nil"/>
              <w:right w:val="nil"/>
            </w:tcBorders>
            <w:shd w:val="clear" w:color="auto" w:fill="auto"/>
            <w:noWrap/>
            <w:vAlign w:val="bottom"/>
            <w:hideMark/>
          </w:tcPr>
          <w:p w:rsidR="00DD05E3" w:rsidRPr="00DD05E3" w:rsidRDefault="006B2A21" w:rsidP="00DD05E3">
            <w:pPr>
              <w:spacing w:after="0" w:line="240" w:lineRule="auto"/>
              <w:jc w:val="right"/>
              <w:rPr>
                <w:rFonts w:eastAsia="Times New Roman" w:cstheme="minorHAnsi"/>
                <w:color w:val="000000"/>
                <w:lang w:eastAsia="nl-NL"/>
              </w:rPr>
            </w:pPr>
            <w:r>
              <w:rPr>
                <w:rFonts w:eastAsia="Times New Roman" w:cstheme="minorHAnsi"/>
                <w:color w:val="000000"/>
                <w:lang w:eastAsia="nl-NL"/>
              </w:rPr>
              <w:t>€ 22,5</w:t>
            </w:r>
            <w:r w:rsidR="00DD05E3" w:rsidRPr="00DD05E3">
              <w:rPr>
                <w:rFonts w:eastAsia="Times New Roman" w:cstheme="minorHAnsi"/>
                <w:color w:val="000000"/>
                <w:lang w:eastAsia="nl-NL"/>
              </w:rPr>
              <w:t>0</w:t>
            </w:r>
          </w:p>
        </w:tc>
      </w:tr>
    </w:tbl>
    <w:p w:rsidR="002F2E54" w:rsidRDefault="002F2E54" w:rsidP="002F2E54">
      <w:pPr>
        <w:pStyle w:val="Standard"/>
      </w:pPr>
    </w:p>
    <w:p w:rsidR="005B16CD" w:rsidRPr="002F2E54" w:rsidRDefault="002F2E54" w:rsidP="005B16CD">
      <w:pPr>
        <w:spacing w:after="0"/>
        <w:rPr>
          <w:sz w:val="24"/>
          <w:szCs w:val="24"/>
        </w:rPr>
      </w:pPr>
      <w:r w:rsidRPr="002F2E54">
        <w:rPr>
          <w:sz w:val="24"/>
          <w:szCs w:val="24"/>
        </w:rPr>
        <w:t>De leskaart dient steeds  bij aanvang van een nieuwe leskaart betaald te worden</w:t>
      </w:r>
    </w:p>
    <w:p w:rsidR="002F2E54" w:rsidRPr="002F2E54" w:rsidRDefault="002F2E54" w:rsidP="002F2E54">
      <w:pPr>
        <w:spacing w:after="0"/>
        <w:rPr>
          <w:sz w:val="24"/>
          <w:szCs w:val="24"/>
        </w:rPr>
      </w:pPr>
      <w:r w:rsidRPr="002F2E54">
        <w:rPr>
          <w:sz w:val="24"/>
          <w:szCs w:val="24"/>
        </w:rPr>
        <w:t>Bij verhindering dient u dit 24 uur van tevoren te melden.</w:t>
      </w:r>
    </w:p>
    <w:p w:rsidR="006C29E9" w:rsidRPr="006C29E9" w:rsidRDefault="006C29E9" w:rsidP="006C29E9">
      <w:pPr>
        <w:spacing w:after="0"/>
        <w:rPr>
          <w:sz w:val="24"/>
          <w:szCs w:val="24"/>
        </w:rPr>
      </w:pPr>
      <w:r w:rsidRPr="006C29E9">
        <w:rPr>
          <w:sz w:val="24"/>
          <w:szCs w:val="24"/>
        </w:rPr>
        <w:t xml:space="preserve">De 10-lessenkaart is 11 weken geldig. Indien </w:t>
      </w:r>
      <w:r>
        <w:rPr>
          <w:sz w:val="24"/>
          <w:szCs w:val="24"/>
        </w:rPr>
        <w:t>u</w:t>
      </w:r>
      <w:r w:rsidRPr="006C29E9">
        <w:rPr>
          <w:sz w:val="24"/>
          <w:szCs w:val="24"/>
        </w:rPr>
        <w:t xml:space="preserve"> geen nieuwe lessenkaart wenst, dan dient </w:t>
      </w:r>
      <w:r>
        <w:rPr>
          <w:sz w:val="24"/>
          <w:szCs w:val="24"/>
        </w:rPr>
        <w:t>u</w:t>
      </w:r>
      <w:r w:rsidRPr="006C29E9">
        <w:rPr>
          <w:sz w:val="24"/>
          <w:szCs w:val="24"/>
        </w:rPr>
        <w:t xml:space="preserve"> dit tenminste één maand vóór dat de n</w:t>
      </w:r>
      <w:r>
        <w:rPr>
          <w:sz w:val="24"/>
          <w:szCs w:val="24"/>
        </w:rPr>
        <w:t xml:space="preserve">ieuwe lessenkaart aanvangt via </w:t>
      </w:r>
      <w:hyperlink r:id="rId6" w:history="1">
        <w:r w:rsidRPr="004E157E">
          <w:rPr>
            <w:rStyle w:val="Hyperlink"/>
            <w:sz w:val="24"/>
            <w:szCs w:val="24"/>
          </w:rPr>
          <w:t>lessen@xenophon.nl</w:t>
        </w:r>
      </w:hyperlink>
      <w:r>
        <w:rPr>
          <w:sz w:val="24"/>
          <w:szCs w:val="24"/>
        </w:rPr>
        <w:t xml:space="preserve"> aan ons</w:t>
      </w:r>
      <w:r w:rsidRPr="006C29E9">
        <w:rPr>
          <w:sz w:val="24"/>
          <w:szCs w:val="24"/>
        </w:rPr>
        <w:t xml:space="preserve"> kenbaar te maken. Alleen ten tijde van de zomervakantie (juli-augustus) wordt de geldigheid van de lessenkaart verlengd met 4 weken. Voor de andere vakanties geldt dat de les moet worden ingehaald binnen de 11 weken!</w:t>
      </w:r>
    </w:p>
    <w:p w:rsidR="00C16730" w:rsidRDefault="00C16730" w:rsidP="00C16730">
      <w:r>
        <w:rPr>
          <w:sz w:val="23"/>
          <w:szCs w:val="23"/>
        </w:rPr>
        <w:t> </w:t>
      </w:r>
    </w:p>
    <w:tbl>
      <w:tblPr>
        <w:tblW w:w="6899" w:type="dxa"/>
        <w:tblInd w:w="60" w:type="dxa"/>
        <w:tblLayout w:type="fixed"/>
        <w:tblCellMar>
          <w:left w:w="10" w:type="dxa"/>
          <w:right w:w="10" w:type="dxa"/>
        </w:tblCellMar>
        <w:tblLook w:val="0000" w:firstRow="0" w:lastRow="0" w:firstColumn="0" w:lastColumn="0" w:noHBand="0" w:noVBand="0"/>
      </w:tblPr>
      <w:tblGrid>
        <w:gridCol w:w="677"/>
        <w:gridCol w:w="677"/>
        <w:gridCol w:w="677"/>
        <w:gridCol w:w="677"/>
        <w:gridCol w:w="677"/>
        <w:gridCol w:w="677"/>
        <w:gridCol w:w="677"/>
        <w:gridCol w:w="677"/>
        <w:gridCol w:w="677"/>
        <w:gridCol w:w="806"/>
      </w:tblGrid>
      <w:tr w:rsidR="002F2E54" w:rsidTr="00AF5ED0">
        <w:trPr>
          <w:trHeight w:val="290"/>
        </w:trPr>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AF5ED0" w:rsidP="002B0979">
            <w:pPr>
              <w:pStyle w:val="Standard"/>
              <w:snapToGrid w:val="0"/>
            </w:pPr>
            <w:r>
              <w:t xml:space="preserve"> 1</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2</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3</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4</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5</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6</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7</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8</w:t>
            </w: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r>
              <w:t>9</w:t>
            </w:r>
          </w:p>
        </w:tc>
        <w:tc>
          <w:tcPr>
            <w:tcW w:w="8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2E54" w:rsidRDefault="002F2E54" w:rsidP="002B0979">
            <w:pPr>
              <w:pStyle w:val="Standard"/>
              <w:snapToGrid w:val="0"/>
            </w:pPr>
            <w:r>
              <w:t>10</w:t>
            </w:r>
          </w:p>
        </w:tc>
      </w:tr>
      <w:tr w:rsidR="002F2E54" w:rsidTr="00AF5ED0">
        <w:trPr>
          <w:trHeight w:val="343"/>
        </w:trPr>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677" w:type="dxa"/>
            <w:tcBorders>
              <w:top w:val="single" w:sz="4" w:space="0" w:color="000000"/>
              <w:left w:val="single" w:sz="4" w:space="0" w:color="000000"/>
              <w:bottom w:val="single" w:sz="4" w:space="0" w:color="000000"/>
            </w:tcBorders>
            <w:tcMar>
              <w:top w:w="0" w:type="dxa"/>
              <w:left w:w="70" w:type="dxa"/>
              <w:bottom w:w="0" w:type="dxa"/>
              <w:right w:w="70" w:type="dxa"/>
            </w:tcMar>
          </w:tcPr>
          <w:p w:rsidR="002F2E54" w:rsidRDefault="002F2E54" w:rsidP="002B0979">
            <w:pPr>
              <w:pStyle w:val="Standard"/>
              <w:snapToGrid w:val="0"/>
            </w:pPr>
          </w:p>
        </w:tc>
        <w:tc>
          <w:tcPr>
            <w:tcW w:w="8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F2E54" w:rsidRDefault="002F2E54" w:rsidP="002B0979">
            <w:pPr>
              <w:pStyle w:val="Standard"/>
              <w:snapToGrid w:val="0"/>
            </w:pPr>
          </w:p>
        </w:tc>
      </w:tr>
    </w:tbl>
    <w:p w:rsidR="005B16CD" w:rsidRDefault="005B16CD" w:rsidP="005B16CD">
      <w:pPr>
        <w:spacing w:after="0"/>
        <w:rPr>
          <w:sz w:val="24"/>
          <w:szCs w:val="24"/>
        </w:rPr>
      </w:pPr>
    </w:p>
    <w:p w:rsidR="005B16CD" w:rsidRDefault="005B16CD" w:rsidP="005B16CD">
      <w:pPr>
        <w:spacing w:after="0"/>
        <w:rPr>
          <w:sz w:val="24"/>
          <w:szCs w:val="24"/>
        </w:rPr>
      </w:pPr>
    </w:p>
    <w:p w:rsidR="00AF5ED0" w:rsidRDefault="00AF5ED0" w:rsidP="005B16CD">
      <w:pPr>
        <w:spacing w:after="0"/>
        <w:rPr>
          <w:b/>
          <w:sz w:val="28"/>
          <w:szCs w:val="28"/>
        </w:rPr>
      </w:pPr>
    </w:p>
    <w:p w:rsidR="00AF5ED0" w:rsidRDefault="00AF5ED0" w:rsidP="005B16CD">
      <w:pPr>
        <w:spacing w:after="0"/>
        <w:rPr>
          <w:b/>
          <w:sz w:val="28"/>
          <w:szCs w:val="28"/>
        </w:rPr>
      </w:pPr>
    </w:p>
    <w:p w:rsidR="00AF5ED0" w:rsidRDefault="00AF5ED0" w:rsidP="005B16CD">
      <w:pPr>
        <w:spacing w:after="0"/>
        <w:rPr>
          <w:b/>
          <w:sz w:val="28"/>
          <w:szCs w:val="28"/>
        </w:rPr>
      </w:pPr>
    </w:p>
    <w:p w:rsidR="00AF5ED0" w:rsidRDefault="00AF5ED0" w:rsidP="005B16CD">
      <w:pPr>
        <w:spacing w:after="0"/>
        <w:rPr>
          <w:b/>
          <w:sz w:val="28"/>
          <w:szCs w:val="28"/>
        </w:rPr>
      </w:pPr>
    </w:p>
    <w:p w:rsidR="005B16CD" w:rsidRPr="0091662F" w:rsidRDefault="005B16CD" w:rsidP="005B16CD">
      <w:pPr>
        <w:spacing w:after="0"/>
        <w:rPr>
          <w:b/>
          <w:sz w:val="28"/>
          <w:szCs w:val="28"/>
        </w:rPr>
      </w:pPr>
      <w:r w:rsidRPr="0091662F">
        <w:rPr>
          <w:b/>
          <w:sz w:val="28"/>
          <w:szCs w:val="28"/>
        </w:rPr>
        <w:t>Adres:</w:t>
      </w:r>
    </w:p>
    <w:p w:rsidR="005B16CD" w:rsidRPr="005B16CD" w:rsidRDefault="005B16CD" w:rsidP="005B16CD">
      <w:pPr>
        <w:spacing w:after="0"/>
        <w:rPr>
          <w:sz w:val="24"/>
          <w:szCs w:val="24"/>
        </w:rPr>
      </w:pPr>
    </w:p>
    <w:p w:rsidR="005B16CD" w:rsidRDefault="005B16CD" w:rsidP="005B16CD">
      <w:pPr>
        <w:spacing w:after="0"/>
        <w:rPr>
          <w:sz w:val="28"/>
          <w:szCs w:val="28"/>
        </w:rPr>
      </w:pPr>
      <w:r w:rsidRPr="0091662F">
        <w:rPr>
          <w:sz w:val="28"/>
          <w:szCs w:val="28"/>
        </w:rPr>
        <w:t>Hippisch Centrum Xenophon</w:t>
      </w:r>
    </w:p>
    <w:p w:rsidR="00B27975" w:rsidRPr="0091662F" w:rsidRDefault="00B27975" w:rsidP="005B16CD">
      <w:pPr>
        <w:spacing w:after="0"/>
        <w:rPr>
          <w:sz w:val="28"/>
          <w:szCs w:val="28"/>
        </w:rPr>
      </w:pPr>
      <w:r w:rsidRPr="00B27975">
        <w:rPr>
          <w:sz w:val="28"/>
          <w:szCs w:val="28"/>
        </w:rPr>
        <w:t>KvK-nr. 28042721</w:t>
      </w:r>
    </w:p>
    <w:p w:rsidR="008B1A03" w:rsidRPr="0091662F" w:rsidRDefault="00DD05E3" w:rsidP="008B1A03">
      <w:pPr>
        <w:spacing w:after="0"/>
        <w:rPr>
          <w:sz w:val="28"/>
          <w:szCs w:val="28"/>
        </w:rPr>
      </w:pPr>
      <w:r>
        <w:rPr>
          <w:sz w:val="28"/>
          <w:szCs w:val="28"/>
        </w:rPr>
        <w:t>Dineke</w:t>
      </w:r>
      <w:r w:rsidR="008B1A03" w:rsidRPr="0091662F">
        <w:rPr>
          <w:sz w:val="28"/>
          <w:szCs w:val="28"/>
        </w:rPr>
        <w:t xml:space="preserve"> Verhoog</w:t>
      </w:r>
    </w:p>
    <w:p w:rsidR="005B16CD" w:rsidRPr="0091662F" w:rsidRDefault="005B16CD" w:rsidP="005B16CD">
      <w:pPr>
        <w:spacing w:after="0"/>
        <w:rPr>
          <w:sz w:val="28"/>
          <w:szCs w:val="28"/>
        </w:rPr>
      </w:pPr>
      <w:r w:rsidRPr="0091662F">
        <w:rPr>
          <w:sz w:val="28"/>
          <w:szCs w:val="28"/>
        </w:rPr>
        <w:t>Rijndijk 79</w:t>
      </w:r>
    </w:p>
    <w:p w:rsidR="005B16CD" w:rsidRPr="0091662F" w:rsidRDefault="005B16CD" w:rsidP="005B16CD">
      <w:pPr>
        <w:spacing w:after="0"/>
        <w:rPr>
          <w:sz w:val="28"/>
          <w:szCs w:val="28"/>
        </w:rPr>
      </w:pPr>
      <w:r w:rsidRPr="0091662F">
        <w:rPr>
          <w:sz w:val="28"/>
          <w:szCs w:val="28"/>
        </w:rPr>
        <w:t>2394 AD Hazerswoude-Rijndijk</w:t>
      </w:r>
    </w:p>
    <w:p w:rsidR="005B16CD" w:rsidRPr="0091662F" w:rsidRDefault="005B16CD" w:rsidP="005B16CD">
      <w:pPr>
        <w:spacing w:after="0"/>
        <w:rPr>
          <w:sz w:val="28"/>
          <w:szCs w:val="28"/>
        </w:rPr>
      </w:pPr>
      <w:r w:rsidRPr="0091662F">
        <w:rPr>
          <w:sz w:val="28"/>
          <w:szCs w:val="28"/>
        </w:rPr>
        <w:t>Zuid-Holland</w:t>
      </w:r>
    </w:p>
    <w:p w:rsidR="008B1A03" w:rsidRPr="0091662F" w:rsidRDefault="008B1A03" w:rsidP="005B16CD">
      <w:pPr>
        <w:spacing w:after="0"/>
        <w:rPr>
          <w:sz w:val="28"/>
          <w:szCs w:val="28"/>
        </w:rPr>
      </w:pPr>
    </w:p>
    <w:p w:rsidR="005B16CD" w:rsidRPr="0091662F" w:rsidRDefault="005B16CD" w:rsidP="005B16CD">
      <w:pPr>
        <w:spacing w:after="0"/>
        <w:rPr>
          <w:sz w:val="28"/>
          <w:szCs w:val="28"/>
        </w:rPr>
      </w:pPr>
      <w:r w:rsidRPr="0091662F">
        <w:rPr>
          <w:sz w:val="28"/>
          <w:szCs w:val="28"/>
        </w:rPr>
        <w:t>Tel:</w:t>
      </w:r>
      <w:r w:rsidRPr="0091662F">
        <w:rPr>
          <w:sz w:val="28"/>
          <w:szCs w:val="28"/>
        </w:rPr>
        <w:tab/>
      </w:r>
      <w:r w:rsidR="00DD05E3">
        <w:rPr>
          <w:sz w:val="28"/>
          <w:szCs w:val="28"/>
        </w:rPr>
        <w:t>06-22888138</w:t>
      </w:r>
    </w:p>
    <w:p w:rsidR="00B27975" w:rsidRDefault="00B27975" w:rsidP="005B16CD">
      <w:pPr>
        <w:spacing w:after="0"/>
        <w:rPr>
          <w:sz w:val="28"/>
          <w:szCs w:val="28"/>
        </w:rPr>
      </w:pPr>
      <w:r>
        <w:rPr>
          <w:sz w:val="28"/>
          <w:szCs w:val="28"/>
        </w:rPr>
        <w:t>Bank</w:t>
      </w:r>
      <w:r w:rsidR="005B16CD" w:rsidRPr="0091662F">
        <w:rPr>
          <w:sz w:val="28"/>
          <w:szCs w:val="28"/>
        </w:rPr>
        <w:t>:</w:t>
      </w:r>
      <w:r w:rsidR="005B16CD" w:rsidRPr="0091662F">
        <w:rPr>
          <w:sz w:val="28"/>
          <w:szCs w:val="28"/>
        </w:rPr>
        <w:tab/>
      </w:r>
      <w:r w:rsidRPr="00B27975">
        <w:rPr>
          <w:sz w:val="28"/>
          <w:szCs w:val="28"/>
        </w:rPr>
        <w:t>NL23INGB0000 670652</w:t>
      </w:r>
      <w:r w:rsidR="00352462" w:rsidRPr="0091662F">
        <w:rPr>
          <w:sz w:val="28"/>
          <w:szCs w:val="28"/>
        </w:rPr>
        <w:t xml:space="preserve"> </w:t>
      </w:r>
    </w:p>
    <w:p w:rsidR="005B16CD" w:rsidRPr="0091662F" w:rsidRDefault="00352462" w:rsidP="005B16CD">
      <w:pPr>
        <w:spacing w:after="0"/>
        <w:rPr>
          <w:sz w:val="28"/>
          <w:szCs w:val="28"/>
        </w:rPr>
      </w:pPr>
      <w:r w:rsidRPr="0091662F">
        <w:rPr>
          <w:sz w:val="28"/>
          <w:szCs w:val="28"/>
        </w:rPr>
        <w:t>t.a.v. Manege Xenophon</w:t>
      </w:r>
    </w:p>
    <w:p w:rsidR="005B16CD" w:rsidRPr="0091662F" w:rsidRDefault="005B16CD" w:rsidP="005B16CD">
      <w:pPr>
        <w:spacing w:after="0"/>
        <w:rPr>
          <w:sz w:val="28"/>
          <w:szCs w:val="28"/>
        </w:rPr>
      </w:pPr>
    </w:p>
    <w:p w:rsidR="005B16CD" w:rsidRPr="0091662F" w:rsidRDefault="005B16CD" w:rsidP="005B16CD">
      <w:pPr>
        <w:spacing w:after="0"/>
        <w:rPr>
          <w:sz w:val="28"/>
          <w:szCs w:val="28"/>
        </w:rPr>
      </w:pPr>
      <w:r w:rsidRPr="0091662F">
        <w:rPr>
          <w:sz w:val="28"/>
          <w:szCs w:val="28"/>
        </w:rPr>
        <w:t>E-mail:</w:t>
      </w:r>
      <w:r w:rsidR="0091662F">
        <w:rPr>
          <w:sz w:val="28"/>
          <w:szCs w:val="28"/>
        </w:rPr>
        <w:tab/>
      </w:r>
      <w:r w:rsidR="00DD05E3">
        <w:rPr>
          <w:sz w:val="28"/>
          <w:szCs w:val="28"/>
        </w:rPr>
        <w:t>lessen@xenophon.nl</w:t>
      </w:r>
    </w:p>
    <w:p w:rsidR="005B16CD" w:rsidRPr="0091662F" w:rsidRDefault="005B16CD" w:rsidP="005B16CD">
      <w:pPr>
        <w:spacing w:after="0"/>
        <w:rPr>
          <w:sz w:val="28"/>
          <w:szCs w:val="28"/>
        </w:rPr>
      </w:pPr>
      <w:r w:rsidRPr="0091662F">
        <w:rPr>
          <w:sz w:val="28"/>
          <w:szCs w:val="28"/>
        </w:rPr>
        <w:t xml:space="preserve">Website: </w:t>
      </w:r>
      <w:r w:rsidR="0091662F">
        <w:rPr>
          <w:sz w:val="28"/>
          <w:szCs w:val="28"/>
        </w:rPr>
        <w:tab/>
      </w:r>
      <w:hyperlink r:id="rId7" w:history="1">
        <w:r w:rsidRPr="0091662F">
          <w:rPr>
            <w:rStyle w:val="Hyperlink"/>
            <w:sz w:val="28"/>
            <w:szCs w:val="28"/>
          </w:rPr>
          <w:t>www.xenophon.nl</w:t>
        </w:r>
      </w:hyperlink>
      <w:r w:rsidRPr="0091662F">
        <w:rPr>
          <w:sz w:val="28"/>
          <w:szCs w:val="28"/>
        </w:rPr>
        <w:tab/>
      </w:r>
    </w:p>
    <w:p w:rsidR="005B16CD" w:rsidRDefault="005B16CD" w:rsidP="005B16CD">
      <w:pPr>
        <w:spacing w:after="0"/>
        <w:rPr>
          <w:sz w:val="24"/>
          <w:szCs w:val="24"/>
        </w:rPr>
      </w:pPr>
    </w:p>
    <w:p w:rsidR="002F2E54" w:rsidRDefault="00730712" w:rsidP="005B16CD">
      <w:pPr>
        <w:spacing w:after="0"/>
        <w:rPr>
          <w:sz w:val="24"/>
          <w:szCs w:val="24"/>
        </w:rPr>
      </w:pPr>
      <w:r>
        <w:rPr>
          <w:noProof/>
        </w:rPr>
        <w:pict>
          <v:shapetype id="_x0000_t202" coordsize="21600,21600" o:spt="202" path="m,l,21600r21600,l21600,xe">
            <v:stroke joinstyle="miter"/>
            <v:path gradientshapeok="t" o:connecttype="rect"/>
          </v:shapetype>
          <v:shape id="Tekstvak 2" o:spid="_x0000_s1026" type="#_x0000_t202" style="position:absolute;margin-left:18.45pt;margin-top:-1.95pt;width:329.05pt;height:87.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" filled="f" stroked="f">
            <v:fill o:detectmouseclick="t"/>
            <v:textbox style="mso-next-textbox:#Tekstvak 2">
              <w:txbxContent>
                <w:p w:rsidR="00AF5ED0" w:rsidRDefault="00AF5ED0"/>
              </w:txbxContent>
            </v:textbox>
          </v:shape>
        </w:pict>
      </w:r>
    </w:p>
    <w:p w:rsidR="005B16CD" w:rsidRPr="005B16CD" w:rsidRDefault="005B16CD" w:rsidP="005B16CD">
      <w:pPr>
        <w:spacing w:after="0"/>
        <w:rPr>
          <w:sz w:val="24"/>
          <w:szCs w:val="24"/>
        </w:rPr>
      </w:pPr>
    </w:p>
    <w:p w:rsidR="002F2E54" w:rsidRPr="005B16CD" w:rsidRDefault="002F2E54" w:rsidP="005B16CD">
      <w:pPr>
        <w:spacing w:after="0"/>
        <w:rPr>
          <w:sz w:val="24"/>
          <w:szCs w:val="24"/>
        </w:rPr>
      </w:pPr>
    </w:p>
    <w:p w:rsidR="005B16CD" w:rsidRPr="005B16CD" w:rsidRDefault="005B16CD" w:rsidP="005B16CD">
      <w:pPr>
        <w:spacing w:after="0"/>
        <w:rPr>
          <w:sz w:val="24"/>
          <w:szCs w:val="24"/>
        </w:rPr>
      </w:pPr>
    </w:p>
    <w:p w:rsidR="00AF5ED0" w:rsidRPr="005B16CD" w:rsidRDefault="00AF5ED0" w:rsidP="00AF5ED0">
      <w:pPr>
        <w:spacing w:after="0"/>
        <w:rPr>
          <w:b/>
          <w:sz w:val="144"/>
          <w:szCs w:val="72"/>
        </w:rPr>
      </w:pPr>
      <w:r w:rsidRPr="005B16CD">
        <w:rPr>
          <w:b/>
          <w:sz w:val="144"/>
          <w:szCs w:val="72"/>
        </w:rPr>
        <w:lastRenderedPageBreak/>
        <w:t>Xenophon</w:t>
      </w:r>
    </w:p>
    <w:p w:rsidR="005B16CD" w:rsidRDefault="005B16CD" w:rsidP="005B16CD">
      <w:pPr>
        <w:spacing w:after="0"/>
        <w:rPr>
          <w:sz w:val="40"/>
          <w:szCs w:val="24"/>
        </w:rPr>
      </w:pPr>
    </w:p>
    <w:p w:rsidR="005B16CD" w:rsidRPr="005B16CD" w:rsidRDefault="005B16CD" w:rsidP="00BB1982">
      <w:pPr>
        <w:spacing w:after="0"/>
        <w:ind w:firstLine="708"/>
        <w:rPr>
          <w:sz w:val="40"/>
          <w:szCs w:val="24"/>
        </w:rPr>
      </w:pPr>
      <w:r w:rsidRPr="005B16CD">
        <w:rPr>
          <w:sz w:val="40"/>
          <w:szCs w:val="24"/>
        </w:rPr>
        <w:t>o</w:t>
      </w:r>
      <w:r w:rsidRPr="005B16CD">
        <w:rPr>
          <w:sz w:val="40"/>
          <w:szCs w:val="24"/>
        </w:rPr>
        <w:tab/>
        <w:t>Pensionstal</w:t>
      </w:r>
    </w:p>
    <w:p w:rsidR="005B16CD" w:rsidRPr="005B16CD" w:rsidRDefault="005B16CD" w:rsidP="00BB1982">
      <w:pPr>
        <w:spacing w:after="0"/>
        <w:ind w:firstLine="708"/>
        <w:rPr>
          <w:sz w:val="40"/>
          <w:szCs w:val="24"/>
        </w:rPr>
      </w:pPr>
      <w:r w:rsidRPr="005B16CD">
        <w:rPr>
          <w:sz w:val="40"/>
          <w:szCs w:val="24"/>
        </w:rPr>
        <w:t>o</w:t>
      </w:r>
      <w:r w:rsidRPr="005B16CD">
        <w:rPr>
          <w:sz w:val="40"/>
          <w:szCs w:val="24"/>
        </w:rPr>
        <w:tab/>
        <w:t>Manege</w:t>
      </w:r>
    </w:p>
    <w:p w:rsidR="005B16CD" w:rsidRPr="005B16CD" w:rsidRDefault="005B16CD" w:rsidP="00BB1982">
      <w:pPr>
        <w:spacing w:after="0"/>
        <w:ind w:firstLine="708"/>
        <w:rPr>
          <w:sz w:val="40"/>
          <w:szCs w:val="24"/>
        </w:rPr>
      </w:pPr>
      <w:r w:rsidRPr="005B16CD">
        <w:rPr>
          <w:sz w:val="40"/>
          <w:szCs w:val="24"/>
        </w:rPr>
        <w:t>o</w:t>
      </w:r>
      <w:r w:rsidRPr="005B16CD">
        <w:rPr>
          <w:sz w:val="40"/>
          <w:szCs w:val="24"/>
        </w:rPr>
        <w:tab/>
        <w:t>Dressuurstal</w:t>
      </w:r>
    </w:p>
    <w:p w:rsidR="005B16CD" w:rsidRPr="005B16CD" w:rsidRDefault="005B16CD" w:rsidP="005B16CD">
      <w:pPr>
        <w:spacing w:after="0"/>
        <w:rPr>
          <w:sz w:val="40"/>
          <w:szCs w:val="24"/>
        </w:rPr>
      </w:pPr>
    </w:p>
    <w:p w:rsidR="005B16CD" w:rsidRPr="003C15A0" w:rsidRDefault="003C15A0" w:rsidP="00BB1982">
      <w:pPr>
        <w:spacing w:after="0"/>
        <w:ind w:left="708" w:firstLine="708"/>
        <w:rPr>
          <w:sz w:val="40"/>
          <w:szCs w:val="24"/>
        </w:rPr>
      </w:pPr>
      <w:r w:rsidRPr="003C15A0">
        <w:rPr>
          <w:noProof/>
          <w:sz w:val="40"/>
          <w:szCs w:val="24"/>
          <w:lang w:eastAsia="nl-NL"/>
        </w:rPr>
        <w:drawing>
          <wp:inline distT="0" distB="0" distL="0" distR="0">
            <wp:extent cx="2426438" cy="2347580"/>
            <wp:effectExtent l="19050" t="0" r="0" b="0"/>
            <wp:docPr id="1" name="6E13B290-D93B-4AB3-913F-DEEDA5D35726"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13B290-D93B-4AB3-913F-DEEDA5D35726" descr="image1.JPG"/>
                    <pic:cNvPicPr>
                      <a:picLocks noChangeAspect="1" noChangeArrowheads="1"/>
                    </pic:cNvPicPr>
                  </pic:nvPicPr>
                  <pic:blipFill>
                    <a:blip r:embed="rId8" r:link="rId9" cstate="print"/>
                    <a:srcRect/>
                    <a:stretch>
                      <a:fillRect/>
                    </a:stretch>
                  </pic:blipFill>
                  <pic:spPr bwMode="auto">
                    <a:xfrm>
                      <a:off x="0" y="0"/>
                      <a:ext cx="2432559" cy="2353502"/>
                    </a:xfrm>
                    <a:prstGeom prst="rect">
                      <a:avLst/>
                    </a:prstGeom>
                    <a:noFill/>
                    <a:ln w="9525">
                      <a:noFill/>
                      <a:miter lim="800000"/>
                      <a:headEnd/>
                      <a:tailEnd/>
                    </a:ln>
                  </pic:spPr>
                </pic:pic>
              </a:graphicData>
            </a:graphic>
          </wp:inline>
        </w:drawing>
      </w:r>
    </w:p>
    <w:sectPr w:rsidR="005B16CD" w:rsidRPr="003C15A0" w:rsidSect="00AF5ED0">
      <w:pgSz w:w="16838" w:h="11906" w:orient="landscape"/>
      <w:pgMar w:top="1134" w:right="1418" w:bottom="1134"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886"/>
    <w:multiLevelType w:val="hybridMultilevel"/>
    <w:tmpl w:val="B2C6D9FE"/>
    <w:lvl w:ilvl="0" w:tplc="0DE09438">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73E7BA4"/>
    <w:multiLevelType w:val="hybridMultilevel"/>
    <w:tmpl w:val="0A908190"/>
    <w:lvl w:ilvl="0" w:tplc="C9F42CB2">
      <w:start w:val="10"/>
      <w:numFmt w:val="bullet"/>
      <w:lvlText w:val="•"/>
      <w:lvlJc w:val="left"/>
      <w:pPr>
        <w:ind w:left="363" w:hanging="360"/>
      </w:pPr>
      <w:rPr>
        <w:rFonts w:ascii="Calibri" w:eastAsiaTheme="minorHAnsi" w:hAnsi="Calibri" w:cs="Calibri"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53134D2E"/>
    <w:multiLevelType w:val="hybridMultilevel"/>
    <w:tmpl w:val="2FF63888"/>
    <w:lvl w:ilvl="0" w:tplc="C9F42CB2">
      <w:start w:val="10"/>
      <w:numFmt w:val="bullet"/>
      <w:lvlText w:val="•"/>
      <w:lvlJc w:val="left"/>
      <w:pPr>
        <w:ind w:left="363"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85390F"/>
    <w:multiLevelType w:val="hybridMultilevel"/>
    <w:tmpl w:val="D2D031BE"/>
    <w:lvl w:ilvl="0" w:tplc="8E04AC3A">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D6D48AA"/>
    <w:multiLevelType w:val="hybridMultilevel"/>
    <w:tmpl w:val="C8FE3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9E332F"/>
    <w:multiLevelType w:val="hybridMultilevel"/>
    <w:tmpl w:val="19122D06"/>
    <w:lvl w:ilvl="0" w:tplc="C354E8BC">
      <w:start w:val="10"/>
      <w:numFmt w:val="bullet"/>
      <w:lvlText w:val=""/>
      <w:lvlJc w:val="left"/>
      <w:pPr>
        <w:ind w:left="363" w:hanging="360"/>
      </w:pPr>
      <w:rPr>
        <w:rFonts w:ascii="Symbol" w:eastAsiaTheme="minorHAnsi" w:hAnsi="Symbol" w:cstheme="minorBidi"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15:restartNumberingAfterBreak="0">
    <w:nsid w:val="7B537D14"/>
    <w:multiLevelType w:val="hybridMultilevel"/>
    <w:tmpl w:val="8F7E6A5A"/>
    <w:lvl w:ilvl="0" w:tplc="04130001">
      <w:start w:val="1"/>
      <w:numFmt w:val="bullet"/>
      <w:lvlText w:val=""/>
      <w:lvlJc w:val="left"/>
      <w:pPr>
        <w:ind w:left="753" w:hanging="360"/>
      </w:pPr>
      <w:rPr>
        <w:rFonts w:ascii="Symbol" w:hAnsi="Symbol" w:hint="default"/>
      </w:rPr>
    </w:lvl>
    <w:lvl w:ilvl="1" w:tplc="04130003" w:tentative="1">
      <w:start w:val="1"/>
      <w:numFmt w:val="bullet"/>
      <w:lvlText w:val="o"/>
      <w:lvlJc w:val="left"/>
      <w:pPr>
        <w:ind w:left="1473" w:hanging="360"/>
      </w:pPr>
      <w:rPr>
        <w:rFonts w:ascii="Courier New" w:hAnsi="Courier New" w:cs="Courier New" w:hint="default"/>
      </w:rPr>
    </w:lvl>
    <w:lvl w:ilvl="2" w:tplc="04130005" w:tentative="1">
      <w:start w:val="1"/>
      <w:numFmt w:val="bullet"/>
      <w:lvlText w:val=""/>
      <w:lvlJc w:val="left"/>
      <w:pPr>
        <w:ind w:left="2193" w:hanging="360"/>
      </w:pPr>
      <w:rPr>
        <w:rFonts w:ascii="Wingdings" w:hAnsi="Wingdings" w:hint="default"/>
      </w:rPr>
    </w:lvl>
    <w:lvl w:ilvl="3" w:tplc="04130001" w:tentative="1">
      <w:start w:val="1"/>
      <w:numFmt w:val="bullet"/>
      <w:lvlText w:val=""/>
      <w:lvlJc w:val="left"/>
      <w:pPr>
        <w:ind w:left="2913" w:hanging="360"/>
      </w:pPr>
      <w:rPr>
        <w:rFonts w:ascii="Symbol" w:hAnsi="Symbol" w:hint="default"/>
      </w:rPr>
    </w:lvl>
    <w:lvl w:ilvl="4" w:tplc="04130003" w:tentative="1">
      <w:start w:val="1"/>
      <w:numFmt w:val="bullet"/>
      <w:lvlText w:val="o"/>
      <w:lvlJc w:val="left"/>
      <w:pPr>
        <w:ind w:left="3633" w:hanging="360"/>
      </w:pPr>
      <w:rPr>
        <w:rFonts w:ascii="Courier New" w:hAnsi="Courier New" w:cs="Courier New" w:hint="default"/>
      </w:rPr>
    </w:lvl>
    <w:lvl w:ilvl="5" w:tplc="04130005" w:tentative="1">
      <w:start w:val="1"/>
      <w:numFmt w:val="bullet"/>
      <w:lvlText w:val=""/>
      <w:lvlJc w:val="left"/>
      <w:pPr>
        <w:ind w:left="4353" w:hanging="360"/>
      </w:pPr>
      <w:rPr>
        <w:rFonts w:ascii="Wingdings" w:hAnsi="Wingdings" w:hint="default"/>
      </w:rPr>
    </w:lvl>
    <w:lvl w:ilvl="6" w:tplc="04130001" w:tentative="1">
      <w:start w:val="1"/>
      <w:numFmt w:val="bullet"/>
      <w:lvlText w:val=""/>
      <w:lvlJc w:val="left"/>
      <w:pPr>
        <w:ind w:left="5073" w:hanging="360"/>
      </w:pPr>
      <w:rPr>
        <w:rFonts w:ascii="Symbol" w:hAnsi="Symbol" w:hint="default"/>
      </w:rPr>
    </w:lvl>
    <w:lvl w:ilvl="7" w:tplc="04130003" w:tentative="1">
      <w:start w:val="1"/>
      <w:numFmt w:val="bullet"/>
      <w:lvlText w:val="o"/>
      <w:lvlJc w:val="left"/>
      <w:pPr>
        <w:ind w:left="5793" w:hanging="360"/>
      </w:pPr>
      <w:rPr>
        <w:rFonts w:ascii="Courier New" w:hAnsi="Courier New" w:cs="Courier New" w:hint="default"/>
      </w:rPr>
    </w:lvl>
    <w:lvl w:ilvl="8" w:tplc="04130005" w:tentative="1">
      <w:start w:val="1"/>
      <w:numFmt w:val="bullet"/>
      <w:lvlText w:val=""/>
      <w:lvlJc w:val="left"/>
      <w:pPr>
        <w:ind w:left="6513" w:hanging="360"/>
      </w:pPr>
      <w:rPr>
        <w:rFonts w:ascii="Wingdings" w:hAnsi="Wingdings" w:hint="default"/>
      </w:rPr>
    </w:lvl>
  </w:abstractNum>
  <w:abstractNum w:abstractNumId="7" w15:restartNumberingAfterBreak="0">
    <w:nsid w:val="7DD9430D"/>
    <w:multiLevelType w:val="hybridMultilevel"/>
    <w:tmpl w:val="FD1250D0"/>
    <w:lvl w:ilvl="0" w:tplc="D660DB00">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0CF0B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567E3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858C18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04BAC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8085F3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E0A0B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C64F4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31EEDD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5B16CD"/>
    <w:rsid w:val="00006410"/>
    <w:rsid w:val="001A1893"/>
    <w:rsid w:val="00241CC6"/>
    <w:rsid w:val="0026400B"/>
    <w:rsid w:val="00287514"/>
    <w:rsid w:val="002F2E54"/>
    <w:rsid w:val="00352462"/>
    <w:rsid w:val="00377982"/>
    <w:rsid w:val="003C15A0"/>
    <w:rsid w:val="004453EE"/>
    <w:rsid w:val="005B16CD"/>
    <w:rsid w:val="00621554"/>
    <w:rsid w:val="006455C2"/>
    <w:rsid w:val="006B2A21"/>
    <w:rsid w:val="006C29E9"/>
    <w:rsid w:val="006E61A3"/>
    <w:rsid w:val="00730712"/>
    <w:rsid w:val="00737C6D"/>
    <w:rsid w:val="008072B0"/>
    <w:rsid w:val="008A07C5"/>
    <w:rsid w:val="008B1A03"/>
    <w:rsid w:val="008C0AB0"/>
    <w:rsid w:val="0091662F"/>
    <w:rsid w:val="00A62F1F"/>
    <w:rsid w:val="00AF5ED0"/>
    <w:rsid w:val="00B27975"/>
    <w:rsid w:val="00B30C56"/>
    <w:rsid w:val="00BA2410"/>
    <w:rsid w:val="00BB1982"/>
    <w:rsid w:val="00C16730"/>
    <w:rsid w:val="00DD05E3"/>
    <w:rsid w:val="00DF63AB"/>
    <w:rsid w:val="00EC5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E972A0"/>
  <w15:docId w15:val="{EA564F2E-A24A-41CF-96DC-5019AAF3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64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16CD"/>
    <w:rPr>
      <w:color w:val="0000FF" w:themeColor="hyperlink"/>
      <w:u w:val="single"/>
    </w:rPr>
  </w:style>
  <w:style w:type="paragraph" w:styleId="Ballontekst">
    <w:name w:val="Balloon Text"/>
    <w:basedOn w:val="Standaard"/>
    <w:link w:val="BallontekstChar"/>
    <w:uiPriority w:val="99"/>
    <w:semiHidden/>
    <w:unhideWhenUsed/>
    <w:rsid w:val="005B16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6CD"/>
    <w:rPr>
      <w:rFonts w:ascii="Tahoma" w:hAnsi="Tahoma" w:cs="Tahoma"/>
      <w:sz w:val="16"/>
      <w:szCs w:val="16"/>
    </w:rPr>
  </w:style>
  <w:style w:type="paragraph" w:styleId="Lijstalinea">
    <w:name w:val="List Paragraph"/>
    <w:basedOn w:val="Standaard"/>
    <w:uiPriority w:val="34"/>
    <w:qFormat/>
    <w:rsid w:val="005B16CD"/>
    <w:pPr>
      <w:ind w:left="720"/>
      <w:contextualSpacing/>
    </w:pPr>
  </w:style>
  <w:style w:type="paragraph" w:customStyle="1" w:styleId="Standard">
    <w:name w:val="Standard"/>
    <w:rsid w:val="002F2E54"/>
    <w:pPr>
      <w:suppressAutoHyphens/>
      <w:autoSpaceDN w:val="0"/>
      <w:spacing w:after="0" w:line="240" w:lineRule="auto"/>
      <w:textAlignment w:val="baseline"/>
    </w:pPr>
    <w:rPr>
      <w:rFonts w:ascii="Times New Roman" w:eastAsia="Times New Roman" w:hAnsi="Times New Roman" w:cs="Times New Roman"/>
      <w:kern w:val="3"/>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xenopho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ssen@xenophon.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6E13B290-D93B-4AB3-913F-DEEDA5D3572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8908F-936F-4F15-A4A2-80F42F4B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426</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Christine Verhoog</cp:lastModifiedBy>
  <cp:revision>6</cp:revision>
  <cp:lastPrinted>2020-06-05T09:59:00Z</cp:lastPrinted>
  <dcterms:created xsi:type="dcterms:W3CDTF">2020-06-05T09:32:00Z</dcterms:created>
  <dcterms:modified xsi:type="dcterms:W3CDTF">2023-03-07T11:32:00Z</dcterms:modified>
</cp:coreProperties>
</file>